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5-933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01241120138106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№18810501241120138106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93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0412365400665009332520129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